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D22C0C" w14:textId="77777777" w:rsidR="00A5517F" w:rsidRPr="00A2794A" w:rsidRDefault="00A5517F" w:rsidP="00A2794A">
      <w:pPr>
        <w:shd w:val="clear" w:color="auto" w:fill="FFFFFF"/>
        <w:spacing w:after="225" w:line="276" w:lineRule="auto"/>
        <w:jc w:val="center"/>
        <w:rPr>
          <w:rFonts w:ascii="Tahoma" w:hAnsi="Tahoma" w:cs="Tahoma"/>
          <w:b/>
        </w:rPr>
      </w:pPr>
      <w:r w:rsidRPr="00A2794A">
        <w:rPr>
          <w:rFonts w:ascii="Tahoma" w:hAnsi="Tahoma" w:cs="Tahoma"/>
          <w:b/>
        </w:rPr>
        <w:t>PROGRAM OPERACYJNY POMOC ŻYWNOŚCIOWA 2014-2020</w:t>
      </w:r>
    </w:p>
    <w:p w14:paraId="7FE9D76B" w14:textId="77777777" w:rsidR="00A5517F" w:rsidRPr="00A2794A" w:rsidRDefault="00A5517F" w:rsidP="00A2794A">
      <w:pPr>
        <w:shd w:val="clear" w:color="auto" w:fill="FFFFFF"/>
        <w:spacing w:after="225" w:line="276" w:lineRule="auto"/>
        <w:jc w:val="center"/>
        <w:rPr>
          <w:rFonts w:ascii="Tahoma" w:eastAsia="Times New Roman" w:hAnsi="Tahoma" w:cs="Tahoma"/>
          <w:b/>
          <w:bCs/>
          <w:lang w:eastAsia="pl-PL"/>
        </w:rPr>
      </w:pPr>
      <w:r w:rsidRPr="00A2794A">
        <w:rPr>
          <w:rFonts w:ascii="Tahoma" w:hAnsi="Tahoma" w:cs="Tahoma"/>
          <w:b/>
        </w:rPr>
        <w:t>JEST WSPÓŁFINANSOWANY Z</w:t>
      </w:r>
      <w:r w:rsidR="00240C5C" w:rsidRPr="00A2794A">
        <w:rPr>
          <w:rFonts w:ascii="Tahoma" w:hAnsi="Tahoma" w:cs="Tahoma"/>
          <w:b/>
        </w:rPr>
        <w:t xml:space="preserve"> </w:t>
      </w:r>
      <w:r w:rsidRPr="00A2794A">
        <w:rPr>
          <w:rFonts w:ascii="Tahoma" w:hAnsi="Tahoma" w:cs="Tahoma"/>
          <w:b/>
        </w:rPr>
        <w:t>EUROPEJSKIEGO FUNDUSZU POMOCY NAJBA</w:t>
      </w:r>
      <w:r w:rsidRPr="00A2794A">
        <w:rPr>
          <w:rFonts w:ascii="Tahoma" w:hAnsi="Tahoma" w:cs="Tahoma"/>
          <w:b/>
        </w:rPr>
        <w:t>R</w:t>
      </w:r>
      <w:r w:rsidRPr="00A2794A">
        <w:rPr>
          <w:rFonts w:ascii="Tahoma" w:hAnsi="Tahoma" w:cs="Tahoma"/>
          <w:b/>
        </w:rPr>
        <w:t>DZIEJ POTRZEBUJĄCYM</w:t>
      </w:r>
    </w:p>
    <w:p w14:paraId="2FF68E9D" w14:textId="63274DB7" w:rsidR="00246A33" w:rsidRPr="00A2794A" w:rsidRDefault="00240C5C" w:rsidP="00A2794A">
      <w:pPr>
        <w:shd w:val="clear" w:color="auto" w:fill="FFFFFF"/>
        <w:spacing w:after="225" w:line="276" w:lineRule="auto"/>
        <w:jc w:val="center"/>
        <w:rPr>
          <w:rFonts w:ascii="Tahoma" w:eastAsia="Times New Roman" w:hAnsi="Tahoma" w:cs="Tahoma"/>
          <w:b/>
          <w:bCs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PODROGRAM</w:t>
      </w:r>
      <w:r w:rsidR="00A07099">
        <w:rPr>
          <w:rFonts w:ascii="Tahoma" w:eastAsia="Times New Roman" w:hAnsi="Tahoma" w:cs="Tahoma"/>
          <w:b/>
          <w:bCs/>
          <w:lang w:eastAsia="pl-PL"/>
        </w:rPr>
        <w:t xml:space="preserve"> 2021</w:t>
      </w:r>
      <w:r w:rsidR="00295D4E">
        <w:rPr>
          <w:rFonts w:ascii="Tahoma" w:eastAsia="Times New Roman" w:hAnsi="Tahoma" w:cs="Tahoma"/>
          <w:b/>
          <w:bCs/>
          <w:lang w:eastAsia="pl-PL"/>
        </w:rPr>
        <w:t xml:space="preserve"> Plus</w:t>
      </w:r>
    </w:p>
    <w:p w14:paraId="672A6659" w14:textId="77777777" w:rsidR="00A5517F" w:rsidRPr="00A2794A" w:rsidRDefault="00A5517F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b/>
          <w:bCs/>
          <w:color w:val="58585A"/>
          <w:lang w:eastAsia="pl-PL"/>
        </w:rPr>
      </w:pPr>
    </w:p>
    <w:p w14:paraId="01C1BA09" w14:textId="14CD74EA" w:rsidR="00295D4E" w:rsidRPr="002D0715" w:rsidRDefault="00295D4E" w:rsidP="00295D4E">
      <w:pPr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 w:rsidRPr="005F0C9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 xml:space="preserve">CELEM PROGRAMU </w:t>
      </w:r>
      <w:r w:rsidRPr="005F0C93">
        <w:rPr>
          <w:rFonts w:ascii="Tahoma" w:hAnsi="Tahoma" w:cs="Tahoma"/>
          <w:sz w:val="20"/>
          <w:szCs w:val="20"/>
        </w:rPr>
        <w:t>jest zapewnienie najuboższym mieszkańcom Polski pomocy żywnościowej oraz uczestnictwa w działaniach w ramach środków towarzyszących w okresie luty 2023 – sierpień 202</w:t>
      </w:r>
      <w:r w:rsidR="6714926B" w:rsidRPr="005F0C93">
        <w:rPr>
          <w:rFonts w:ascii="Tahoma" w:hAnsi="Tahoma" w:cs="Tahoma"/>
          <w:sz w:val="20"/>
          <w:szCs w:val="20"/>
        </w:rPr>
        <w:t>3</w:t>
      </w:r>
      <w:r w:rsidRPr="005F0C93">
        <w:rPr>
          <w:rFonts w:ascii="Tahoma" w:hAnsi="Tahoma" w:cs="Tahoma"/>
          <w:sz w:val="20"/>
          <w:szCs w:val="20"/>
        </w:rPr>
        <w:t>, a jej celami szczegółowymi są:</w:t>
      </w:r>
    </w:p>
    <w:p w14:paraId="000A9190" w14:textId="77777777" w:rsidR="00295D4E" w:rsidRPr="002D0715" w:rsidRDefault="00295D4E" w:rsidP="00295D4E">
      <w:pPr>
        <w:numPr>
          <w:ilvl w:val="1"/>
          <w:numId w:val="8"/>
        </w:numPr>
        <w:spacing w:after="0" w:line="276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2D0715">
        <w:rPr>
          <w:rFonts w:ascii="Tahoma" w:hAnsi="Tahoma" w:cs="Tahoma"/>
          <w:sz w:val="20"/>
          <w:szCs w:val="20"/>
        </w:rPr>
        <w:t xml:space="preserve">organizacja i koordynacja sieci dystrybucji pomocy żywnościowej składającej się z organizacji partnerskich lokalnych, zwanych dalej </w:t>
      </w:r>
      <w:r w:rsidRPr="002D0715">
        <w:rPr>
          <w:rFonts w:ascii="Tahoma" w:hAnsi="Tahoma" w:cs="Tahoma"/>
          <w:b/>
          <w:bCs/>
          <w:sz w:val="20"/>
          <w:szCs w:val="20"/>
        </w:rPr>
        <w:t>OPL</w:t>
      </w:r>
      <w:r w:rsidRPr="002D0715">
        <w:rPr>
          <w:rFonts w:ascii="Tahoma" w:hAnsi="Tahoma" w:cs="Tahoma"/>
          <w:sz w:val="20"/>
          <w:szCs w:val="20"/>
        </w:rPr>
        <w:t>, zgodnie z zasadami PO PŻ,</w:t>
      </w:r>
    </w:p>
    <w:p w14:paraId="307EEDD3" w14:textId="77777777" w:rsidR="00295D4E" w:rsidRPr="002D0715" w:rsidRDefault="00295D4E" w:rsidP="00295D4E">
      <w:pPr>
        <w:numPr>
          <w:ilvl w:val="1"/>
          <w:numId w:val="8"/>
        </w:numPr>
        <w:spacing w:after="0" w:line="276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2D0715">
        <w:rPr>
          <w:rFonts w:ascii="Tahoma" w:hAnsi="Tahoma" w:cs="Tahoma"/>
          <w:sz w:val="20"/>
          <w:szCs w:val="20"/>
        </w:rPr>
        <w:t>racjonalne zagospodarowanie artykułów spożywczych otrzymanych z OPO oraz z innych źr</w:t>
      </w:r>
      <w:r w:rsidRPr="002D0715">
        <w:rPr>
          <w:rFonts w:ascii="Tahoma" w:hAnsi="Tahoma" w:cs="Tahoma"/>
          <w:sz w:val="20"/>
          <w:szCs w:val="20"/>
        </w:rPr>
        <w:t>ó</w:t>
      </w:r>
      <w:r w:rsidRPr="002D0715">
        <w:rPr>
          <w:rFonts w:ascii="Tahoma" w:hAnsi="Tahoma" w:cs="Tahoma"/>
          <w:sz w:val="20"/>
          <w:szCs w:val="20"/>
        </w:rPr>
        <w:t>deł, na potrzeby udzielania pomocy żywnościowej osobom najbardziej potrzebującym,</w:t>
      </w:r>
    </w:p>
    <w:p w14:paraId="10767E15" w14:textId="6F651FC1" w:rsidR="00295D4E" w:rsidRPr="002D0715" w:rsidRDefault="20EF12B0" w:rsidP="00295D4E">
      <w:pPr>
        <w:numPr>
          <w:ilvl w:val="1"/>
          <w:numId w:val="8"/>
        </w:numPr>
        <w:spacing w:after="0" w:line="276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58B7359C">
        <w:rPr>
          <w:rFonts w:ascii="Tahoma" w:hAnsi="Tahoma" w:cs="Tahoma"/>
          <w:sz w:val="20"/>
          <w:szCs w:val="20"/>
        </w:rPr>
        <w:t>przekazanie artykułów spożywczych osobom zakwalifikowanym do otrzymania pomocy żywn</w:t>
      </w:r>
      <w:r w:rsidRPr="58B7359C">
        <w:rPr>
          <w:rFonts w:ascii="Tahoma" w:hAnsi="Tahoma" w:cs="Tahoma"/>
          <w:sz w:val="20"/>
          <w:szCs w:val="20"/>
        </w:rPr>
        <w:t>o</w:t>
      </w:r>
      <w:r w:rsidRPr="58B7359C">
        <w:rPr>
          <w:rFonts w:ascii="Tahoma" w:hAnsi="Tahoma" w:cs="Tahoma"/>
          <w:sz w:val="20"/>
          <w:szCs w:val="20"/>
        </w:rPr>
        <w:t>ściowej zgodnie z zasadami POPŻ,</w:t>
      </w:r>
    </w:p>
    <w:p w14:paraId="2CCFAA9C" w14:textId="77777777" w:rsidR="00295D4E" w:rsidRPr="002D0715" w:rsidRDefault="00295D4E" w:rsidP="00295D4E">
      <w:pPr>
        <w:numPr>
          <w:ilvl w:val="1"/>
          <w:numId w:val="8"/>
        </w:numPr>
        <w:spacing w:after="0" w:line="276" w:lineRule="auto"/>
        <w:ind w:hanging="294"/>
        <w:jc w:val="both"/>
        <w:rPr>
          <w:rFonts w:ascii="Tahoma" w:hAnsi="Tahoma" w:cs="Tahoma"/>
          <w:b/>
          <w:sz w:val="20"/>
          <w:szCs w:val="20"/>
        </w:rPr>
      </w:pPr>
      <w:r w:rsidRPr="002D0715">
        <w:rPr>
          <w:rFonts w:ascii="Tahoma" w:hAnsi="Tahoma" w:cs="Tahoma"/>
          <w:sz w:val="20"/>
          <w:szCs w:val="20"/>
        </w:rPr>
        <w:t>prowadzenie działań w ramach środków towarzyszących wśród osób najbardziej potrzebuj</w:t>
      </w:r>
      <w:r w:rsidRPr="002D0715">
        <w:rPr>
          <w:rFonts w:ascii="Tahoma" w:hAnsi="Tahoma" w:cs="Tahoma"/>
          <w:sz w:val="20"/>
          <w:szCs w:val="20"/>
        </w:rPr>
        <w:t>ą</w:t>
      </w:r>
      <w:r w:rsidRPr="002D0715">
        <w:rPr>
          <w:rFonts w:ascii="Tahoma" w:hAnsi="Tahoma" w:cs="Tahoma"/>
          <w:sz w:val="20"/>
          <w:szCs w:val="20"/>
        </w:rPr>
        <w:t>cych zakwalifikowanych do objęcia pomocą żywnościową, mających na celu włączenie sp</w:t>
      </w:r>
      <w:r w:rsidRPr="002D0715">
        <w:rPr>
          <w:rFonts w:ascii="Tahoma" w:hAnsi="Tahoma" w:cs="Tahoma"/>
          <w:sz w:val="20"/>
          <w:szCs w:val="20"/>
        </w:rPr>
        <w:t>o</w:t>
      </w:r>
      <w:r w:rsidRPr="002D0715">
        <w:rPr>
          <w:rFonts w:ascii="Tahoma" w:hAnsi="Tahoma" w:cs="Tahoma"/>
          <w:sz w:val="20"/>
          <w:szCs w:val="20"/>
        </w:rPr>
        <w:t>łeczne.</w:t>
      </w:r>
    </w:p>
    <w:p w14:paraId="35D0DCA1" w14:textId="77777777"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pl-PL"/>
        </w:rPr>
      </w:pPr>
    </w:p>
    <w:p w14:paraId="28ACE64B" w14:textId="6474EB57" w:rsidR="00295D4E" w:rsidRPr="002D0715" w:rsidRDefault="20EF12B0" w:rsidP="00295D4E">
      <w:pPr>
        <w:shd w:val="clear" w:color="auto" w:fill="FFFFFF" w:themeFill="background1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67332C1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 xml:space="preserve">OKRES DYSTRYBUCJI ŻYWNOŚCI:  </w:t>
      </w:r>
      <w:r w:rsidR="00751A25" w:rsidRPr="00751A25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maj </w:t>
      </w:r>
      <w:r w:rsidRPr="67332C1C">
        <w:rPr>
          <w:rFonts w:ascii="Tahoma" w:eastAsia="Times New Roman" w:hAnsi="Tahoma" w:cs="Tahoma"/>
          <w:sz w:val="20"/>
          <w:szCs w:val="20"/>
          <w:lang w:eastAsia="pl-PL"/>
        </w:rPr>
        <w:t>202</w:t>
      </w:r>
      <w:r w:rsidR="5DCA8C6F" w:rsidRPr="67332C1C">
        <w:rPr>
          <w:rFonts w:ascii="Tahoma" w:eastAsia="Times New Roman" w:hAnsi="Tahoma" w:cs="Tahoma"/>
          <w:sz w:val="20"/>
          <w:szCs w:val="20"/>
          <w:lang w:eastAsia="pl-PL"/>
        </w:rPr>
        <w:t>3</w:t>
      </w:r>
      <w:r w:rsidRPr="67332C1C">
        <w:rPr>
          <w:rFonts w:ascii="Tahoma" w:eastAsia="Times New Roman" w:hAnsi="Tahoma" w:cs="Tahoma"/>
          <w:sz w:val="20"/>
          <w:szCs w:val="20"/>
          <w:lang w:eastAsia="pl-PL"/>
        </w:rPr>
        <w:t xml:space="preserve"> – sierpień 202</w:t>
      </w:r>
      <w:r w:rsidR="3880B46E" w:rsidRPr="67332C1C">
        <w:rPr>
          <w:rFonts w:ascii="Tahoma" w:eastAsia="Times New Roman" w:hAnsi="Tahoma" w:cs="Tahoma"/>
          <w:sz w:val="20"/>
          <w:szCs w:val="20"/>
          <w:lang w:eastAsia="pl-PL"/>
        </w:rPr>
        <w:t>3</w:t>
      </w:r>
    </w:p>
    <w:p w14:paraId="0C0B864B" w14:textId="4788AF43" w:rsidR="00295D4E" w:rsidRPr="002D0715" w:rsidRDefault="00295D4E" w:rsidP="00295D4E">
      <w:pPr>
        <w:tabs>
          <w:tab w:val="left" w:pos="2700"/>
        </w:tabs>
        <w:jc w:val="both"/>
        <w:rPr>
          <w:rFonts w:ascii="Tahoma" w:hAnsi="Tahoma" w:cs="Tahoma"/>
          <w:sz w:val="20"/>
          <w:szCs w:val="20"/>
        </w:rPr>
      </w:pPr>
      <w:r w:rsidRPr="34C9D363">
        <w:rPr>
          <w:rFonts w:ascii="Tahoma" w:hAnsi="Tahoma" w:cs="Tahoma"/>
          <w:sz w:val="20"/>
          <w:szCs w:val="20"/>
        </w:rPr>
        <w:t xml:space="preserve">Pomoc żywnościowa dystrybuowana jest przez </w:t>
      </w:r>
      <w:r w:rsidRPr="34C9D363">
        <w:rPr>
          <w:rFonts w:ascii="Tahoma" w:hAnsi="Tahoma" w:cs="Tahoma"/>
          <w:b/>
          <w:bCs/>
          <w:sz w:val="20"/>
          <w:szCs w:val="20"/>
        </w:rPr>
        <w:t xml:space="preserve">Banki Żywności w </w:t>
      </w:r>
      <w:r w:rsidR="00751A25">
        <w:rPr>
          <w:rFonts w:ascii="Tahoma" w:hAnsi="Tahoma" w:cs="Tahoma"/>
          <w:b/>
          <w:bCs/>
          <w:sz w:val="20"/>
          <w:szCs w:val="20"/>
        </w:rPr>
        <w:t>Ciechanowie</w:t>
      </w:r>
      <w:r w:rsidRPr="34C9D363">
        <w:rPr>
          <w:rFonts w:ascii="Tahoma" w:hAnsi="Tahoma" w:cs="Tahoma"/>
          <w:b/>
          <w:bCs/>
          <w:sz w:val="20"/>
          <w:szCs w:val="20"/>
        </w:rPr>
        <w:t xml:space="preserve"> </w:t>
      </w:r>
      <w:r w:rsidRPr="34C9D363">
        <w:rPr>
          <w:rFonts w:ascii="Tahoma" w:hAnsi="Tahoma" w:cs="Tahoma"/>
          <w:sz w:val="20"/>
          <w:szCs w:val="20"/>
        </w:rPr>
        <w:t xml:space="preserve">do Organizacji Partnerskiej Lokalnej [OPL] </w:t>
      </w:r>
      <w:r w:rsidRPr="34C9D363">
        <w:rPr>
          <w:rFonts w:ascii="Tahoma" w:hAnsi="Tahoma" w:cs="Tahoma"/>
          <w:b/>
          <w:bCs/>
          <w:sz w:val="20"/>
          <w:szCs w:val="20"/>
        </w:rPr>
        <w:t>na terenie województw</w:t>
      </w:r>
      <w:r w:rsidR="00751A25">
        <w:rPr>
          <w:rFonts w:ascii="Tahoma" w:hAnsi="Tahoma" w:cs="Tahoma"/>
          <w:b/>
          <w:bCs/>
          <w:sz w:val="20"/>
          <w:szCs w:val="20"/>
        </w:rPr>
        <w:t>a mazowieckiego,</w:t>
      </w:r>
      <w:r w:rsidRPr="34C9D363">
        <w:rPr>
          <w:rFonts w:ascii="Tahoma" w:hAnsi="Tahoma" w:cs="Tahoma"/>
          <w:b/>
          <w:bCs/>
          <w:sz w:val="20"/>
          <w:szCs w:val="20"/>
        </w:rPr>
        <w:t xml:space="preserve">  </w:t>
      </w:r>
      <w:r w:rsidRPr="34C9D363">
        <w:rPr>
          <w:rFonts w:ascii="Tahoma" w:hAnsi="Tahoma" w:cs="Tahoma"/>
          <w:sz w:val="20"/>
          <w:szCs w:val="20"/>
        </w:rPr>
        <w:t>która przekazuje żywność bezpośrednio do osób p</w:t>
      </w:r>
      <w:r w:rsidRPr="34C9D363">
        <w:rPr>
          <w:rFonts w:ascii="Tahoma" w:hAnsi="Tahoma" w:cs="Tahoma"/>
          <w:sz w:val="20"/>
          <w:szCs w:val="20"/>
        </w:rPr>
        <w:t>o</w:t>
      </w:r>
      <w:r w:rsidRPr="34C9D363">
        <w:rPr>
          <w:rFonts w:ascii="Tahoma" w:hAnsi="Tahoma" w:cs="Tahoma"/>
          <w:sz w:val="20"/>
          <w:szCs w:val="20"/>
        </w:rPr>
        <w:t xml:space="preserve">trzebujących. </w:t>
      </w:r>
    </w:p>
    <w:p w14:paraId="312BA3D1" w14:textId="77777777" w:rsidR="00295D4E" w:rsidRPr="002D0715" w:rsidRDefault="00295D4E" w:rsidP="00295D4E">
      <w:pPr>
        <w:tabs>
          <w:tab w:val="left" w:pos="2700"/>
        </w:tabs>
        <w:jc w:val="both"/>
        <w:rPr>
          <w:rFonts w:ascii="Tahoma" w:hAnsi="Tahoma" w:cs="Tahoma"/>
          <w:sz w:val="20"/>
          <w:szCs w:val="20"/>
        </w:rPr>
      </w:pPr>
    </w:p>
    <w:p w14:paraId="72386815" w14:textId="77777777" w:rsidR="00295D4E" w:rsidRPr="00A2794A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KRYTERIA KWALIFIKOWALNOŚCI I SPOSÓB KWALIFIKACJI:</w:t>
      </w:r>
    </w:p>
    <w:p w14:paraId="1FD51C3C" w14:textId="69AEDAE8" w:rsidR="00295D4E" w:rsidRPr="00E33D2D" w:rsidRDefault="00295D4E" w:rsidP="1B62D11D">
      <w:pPr>
        <w:pStyle w:val="Akapitzlist"/>
        <w:numPr>
          <w:ilvl w:val="0"/>
          <w:numId w:val="12"/>
        </w:numPr>
        <w:shd w:val="clear" w:color="auto" w:fill="FFFFFF" w:themeFill="background1"/>
        <w:tabs>
          <w:tab w:val="num" w:pos="426"/>
        </w:tabs>
        <w:spacing w:after="225" w:line="276" w:lineRule="auto"/>
        <w:jc w:val="both"/>
        <w:rPr>
          <w:rFonts w:eastAsiaTheme="minorEastAsia"/>
          <w:b/>
          <w:bCs/>
          <w:sz w:val="20"/>
          <w:szCs w:val="20"/>
          <w:lang w:eastAsia="pl-PL"/>
        </w:rPr>
      </w:pPr>
      <w:r w:rsidRPr="1B62D11D">
        <w:rPr>
          <w:rFonts w:ascii="Tahoma" w:eastAsia="Times New Roman" w:hAnsi="Tahoma" w:cs="Tahoma"/>
          <w:sz w:val="20"/>
          <w:szCs w:val="20"/>
          <w:lang w:eastAsia="pl-PL"/>
        </w:rPr>
        <w:t>Pomoc w ramach POPŻ kierowana jest do tych osób i rodzin, które z powodu niskich dochodów nie mogą zapewnić sobie/rodzinie odpowiednich produktów żywnościowych (posiłków) i dlatego też trafiać będzie do ograniczonej liczby osób znajdujących się w najtrudniejszej sytuacji życiowej (określonej przesłankami z art. 7 ustawy o pomocy społecznej oraz poziomem dochodów odni</w:t>
      </w:r>
      <w:r w:rsidRPr="1B62D11D">
        <w:rPr>
          <w:rFonts w:ascii="Tahoma" w:eastAsia="Times New Roman" w:hAnsi="Tahoma" w:cs="Tahoma"/>
          <w:sz w:val="20"/>
          <w:szCs w:val="20"/>
          <w:lang w:eastAsia="pl-PL"/>
        </w:rPr>
        <w:t>e</w:t>
      </w:r>
      <w:r w:rsidRPr="1B62D11D">
        <w:rPr>
          <w:rFonts w:ascii="Tahoma" w:eastAsia="Times New Roman" w:hAnsi="Tahoma" w:cs="Tahoma"/>
          <w:sz w:val="20"/>
          <w:szCs w:val="20"/>
          <w:lang w:eastAsia="pl-PL"/>
        </w:rPr>
        <w:t>sionych do procentowej wartości odpowiedniego kryterium dochodowego określonego w tej ust</w:t>
      </w:r>
      <w:r w:rsidRPr="1B62D11D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1B62D11D">
        <w:rPr>
          <w:rFonts w:ascii="Tahoma" w:eastAsia="Times New Roman" w:hAnsi="Tahoma" w:cs="Tahoma"/>
          <w:sz w:val="20"/>
          <w:szCs w:val="20"/>
          <w:lang w:eastAsia="pl-PL"/>
        </w:rPr>
        <w:t>wie - których dochód</w:t>
      </w:r>
    </w:p>
    <w:p w14:paraId="51575324" w14:textId="142D950B" w:rsidR="00295D4E" w:rsidRPr="00E33D2D" w:rsidRDefault="6748149F" w:rsidP="005F0C93">
      <w:pPr>
        <w:pStyle w:val="Akapitzlist"/>
        <w:numPr>
          <w:ilvl w:val="1"/>
          <w:numId w:val="12"/>
        </w:numPr>
        <w:shd w:val="clear" w:color="auto" w:fill="FFFFFF" w:themeFill="background1"/>
        <w:tabs>
          <w:tab w:val="num" w:pos="426"/>
        </w:tabs>
        <w:spacing w:after="225" w:line="276" w:lineRule="auto"/>
        <w:ind w:left="117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F0C93">
        <w:rPr>
          <w:rFonts w:ascii="Tahoma" w:eastAsia="Tahoma" w:hAnsi="Tahoma" w:cs="Tahoma"/>
          <w:color w:val="000000" w:themeColor="text1"/>
          <w:sz w:val="20"/>
          <w:szCs w:val="20"/>
        </w:rPr>
        <w:t>do 14.05.202</w:t>
      </w:r>
      <w:r w:rsidR="02B7F012" w:rsidRPr="005F0C93">
        <w:rPr>
          <w:rFonts w:ascii="Tahoma" w:eastAsia="Tahoma" w:hAnsi="Tahoma" w:cs="Tahoma"/>
          <w:color w:val="000000" w:themeColor="text1"/>
          <w:sz w:val="20"/>
          <w:szCs w:val="20"/>
        </w:rPr>
        <w:t>3</w:t>
      </w:r>
      <w:r w:rsidRPr="005F0C93">
        <w:rPr>
          <w:rFonts w:ascii="Tahoma" w:eastAsia="Tahoma" w:hAnsi="Tahoma" w:cs="Tahoma"/>
          <w:color w:val="000000" w:themeColor="text1"/>
          <w:sz w:val="20"/>
          <w:szCs w:val="20"/>
        </w:rPr>
        <w:t xml:space="preserve"> nie przekraczał 220% kryterium dochodowego uprawniającego do skorzystania z pomocy społecznej, </w:t>
      </w:r>
      <w:r w:rsidRPr="005F0C93">
        <w:rPr>
          <w:rFonts w:ascii="Tahoma" w:eastAsia="Tahoma" w:hAnsi="Tahoma" w:cs="Tahoma"/>
          <w:b/>
          <w:bCs/>
          <w:color w:val="000000" w:themeColor="text1"/>
          <w:sz w:val="20"/>
          <w:szCs w:val="20"/>
        </w:rPr>
        <w:t xml:space="preserve">tj. </w:t>
      </w:r>
      <w:r w:rsidRPr="005F0C93">
        <w:rPr>
          <w:rFonts w:ascii="Tahoma" w:eastAsia="Tahoma" w:hAnsi="Tahoma" w:cs="Tahoma"/>
          <w:b/>
          <w:bCs/>
          <w:color w:val="000000" w:themeColor="text1"/>
          <w:sz w:val="20"/>
          <w:szCs w:val="20"/>
          <w:u w:val="single"/>
        </w:rPr>
        <w:t xml:space="preserve">1707,20 PLN dla osoby samotnie gospodarującej i 1320,00 PLN dla osoby w rodzinie, </w:t>
      </w:r>
    </w:p>
    <w:p w14:paraId="57B847FD" w14:textId="04FB308F" w:rsidR="00295D4E" w:rsidRPr="00E33D2D" w:rsidRDefault="6748149F" w:rsidP="005F0C93">
      <w:pPr>
        <w:pStyle w:val="Akapitzlist"/>
        <w:numPr>
          <w:ilvl w:val="1"/>
          <w:numId w:val="12"/>
        </w:numPr>
        <w:tabs>
          <w:tab w:val="num" w:pos="426"/>
        </w:tabs>
        <w:spacing w:after="225" w:line="276" w:lineRule="auto"/>
        <w:ind w:left="117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F0C93">
        <w:rPr>
          <w:rFonts w:ascii="Tahoma" w:eastAsia="Tahoma" w:hAnsi="Tahoma" w:cs="Tahoma"/>
          <w:color w:val="000000" w:themeColor="text1"/>
          <w:sz w:val="20"/>
          <w:szCs w:val="20"/>
        </w:rPr>
        <w:t>od 15.05.202</w:t>
      </w:r>
      <w:r w:rsidR="45827AA9" w:rsidRPr="005F0C93">
        <w:rPr>
          <w:rFonts w:ascii="Tahoma" w:eastAsia="Tahoma" w:hAnsi="Tahoma" w:cs="Tahoma"/>
          <w:color w:val="000000" w:themeColor="text1"/>
          <w:sz w:val="20"/>
          <w:szCs w:val="20"/>
        </w:rPr>
        <w:t>3</w:t>
      </w:r>
      <w:r w:rsidRPr="005F0C93">
        <w:rPr>
          <w:rFonts w:ascii="Tahoma" w:eastAsia="Tahoma" w:hAnsi="Tahoma" w:cs="Tahoma"/>
          <w:color w:val="000000" w:themeColor="text1"/>
          <w:sz w:val="20"/>
          <w:szCs w:val="20"/>
        </w:rPr>
        <w:t xml:space="preserve"> nie przekracza 235% kryterium dochodowego uprawniającego do skorzystania z pomocy społecznej, </w:t>
      </w:r>
      <w:r w:rsidRPr="005F0C93">
        <w:rPr>
          <w:rFonts w:ascii="Tahoma" w:eastAsia="Tahoma" w:hAnsi="Tahoma" w:cs="Tahoma"/>
          <w:b/>
          <w:bCs/>
          <w:color w:val="000000" w:themeColor="text1"/>
          <w:sz w:val="20"/>
          <w:szCs w:val="20"/>
        </w:rPr>
        <w:t xml:space="preserve">tj.  </w:t>
      </w:r>
      <w:r w:rsidRPr="005F0C93">
        <w:rPr>
          <w:rFonts w:ascii="Tahoma" w:eastAsia="Tahoma" w:hAnsi="Tahoma" w:cs="Tahoma"/>
          <w:b/>
          <w:bCs/>
          <w:color w:val="000000" w:themeColor="text1"/>
          <w:sz w:val="20"/>
          <w:szCs w:val="20"/>
          <w:u w:val="single"/>
        </w:rPr>
        <w:t>1823,60 PLN dla osoby samotnie gospodarującej i 1410,00 PLN dla osoby w rodzinie,</w:t>
      </w:r>
    </w:p>
    <w:p w14:paraId="78FDE1B1" w14:textId="0045DBF9" w:rsidR="00295D4E" w:rsidRPr="00E33D2D" w:rsidRDefault="00295D4E" w:rsidP="1B62D11D">
      <w:pPr>
        <w:shd w:val="clear" w:color="auto" w:fill="FFFFFF" w:themeFill="background1"/>
        <w:tabs>
          <w:tab w:val="num" w:pos="426"/>
        </w:tabs>
        <w:spacing w:after="225" w:line="276" w:lineRule="auto"/>
        <w:ind w:left="360"/>
        <w:jc w:val="both"/>
        <w:rPr>
          <w:rFonts w:eastAsiaTheme="minorEastAsia"/>
          <w:b/>
          <w:bCs/>
          <w:sz w:val="20"/>
          <w:szCs w:val="20"/>
          <w:lang w:eastAsia="pl-PL"/>
        </w:rPr>
      </w:pPr>
      <w:r w:rsidRPr="1B62D11D">
        <w:rPr>
          <w:rFonts w:ascii="Tahoma" w:eastAsia="Times New Roman" w:hAnsi="Tahoma" w:cs="Tahoma"/>
          <w:sz w:val="20"/>
          <w:szCs w:val="20"/>
          <w:lang w:eastAsia="pl-PL"/>
        </w:rPr>
        <w:t>stanowiąc systematyczne wsparcie. Pomoc udzielana będzie w postaci artykułów spożywczych lub posiłków, które będą przekazywane osobom najbardziej potrzebującym bezpłatnie.</w:t>
      </w:r>
    </w:p>
    <w:p w14:paraId="3EC82B14" w14:textId="77777777" w:rsidR="00295D4E" w:rsidRPr="00E33D2D" w:rsidRDefault="00295D4E" w:rsidP="00295D4E">
      <w:pPr>
        <w:pStyle w:val="Akapitzlist"/>
        <w:numPr>
          <w:ilvl w:val="0"/>
          <w:numId w:val="12"/>
        </w:numPr>
        <w:shd w:val="clear" w:color="auto" w:fill="FFFFFF"/>
        <w:tabs>
          <w:tab w:val="num" w:pos="426"/>
        </w:tabs>
        <w:spacing w:after="225" w:line="276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pl-PL"/>
        </w:rPr>
      </w:pPr>
      <w:r w:rsidRPr="00E33D2D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Sposób kwalifikacji:</w:t>
      </w:r>
      <w:r w:rsidRPr="00E33D2D">
        <w:rPr>
          <w:rStyle w:val="Odwoanieprzypisudolnego"/>
          <w:rFonts w:ascii="Tahoma" w:eastAsia="Times New Roman" w:hAnsi="Tahoma" w:cs="Tahoma"/>
          <w:sz w:val="20"/>
          <w:szCs w:val="20"/>
          <w:lang w:eastAsia="pl-PL"/>
        </w:rPr>
        <w:footnoteReference w:id="1"/>
      </w:r>
    </w:p>
    <w:p w14:paraId="202967C6" w14:textId="77777777" w:rsidR="00295D4E" w:rsidRPr="00E33D2D" w:rsidRDefault="00295D4E" w:rsidP="00295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OPS będą wydawać osobom potrzebującym skierowania do otrzymania pomocy żywności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wej  lub przekazywać OPL listy osób zakwalifikowanych do pomocy  z POPŻ, pod warunkiem uzyskania zgody tych osób;</w:t>
      </w:r>
    </w:p>
    <w:p w14:paraId="6F7ED1AC" w14:textId="77777777" w:rsidR="00295D4E" w:rsidRPr="00E33D2D" w:rsidRDefault="00295D4E" w:rsidP="00295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OPL mogą w swoich siedzibach przyjmować oświadczenia od osób kwalifikujących się do prz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y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znania pomocy żywnościowej [załącznik nr 5 do wytycznych]. Oświadczenia wraz z wypełni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nym skierowaniem  przekazywane będą do OPS, , który potwierdza do kwalifikowalność do przyznania pomocy;</w:t>
      </w:r>
    </w:p>
    <w:p w14:paraId="6F3E9CE8" w14:textId="77777777" w:rsidR="00295D4E" w:rsidRPr="00E33D2D" w:rsidRDefault="00295D4E" w:rsidP="00295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OPL mogą samodzielnie kwalifikować wyłącznie osoby bezdomne do udziału  w POPŻ na po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d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stawie podpisanego oświadczenia  [załącznik nr 6 do wytycznych].</w:t>
      </w:r>
    </w:p>
    <w:p w14:paraId="50166000" w14:textId="77777777" w:rsidR="00295D4E" w:rsidRPr="00A2794A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 </w:t>
      </w:r>
      <w:r w:rsidRPr="00A2794A">
        <w:rPr>
          <w:rFonts w:ascii="Tahoma" w:eastAsia="Times New Roman" w:hAnsi="Tahoma" w:cs="Tahoma"/>
          <w:b/>
          <w:bCs/>
          <w:lang w:eastAsia="pl-PL"/>
        </w:rPr>
        <w:t>ZASADY PRZEKAZYWANIA ARTYKUŁÓW SPOŻYWCZYCH:</w:t>
      </w:r>
    </w:p>
    <w:p w14:paraId="056DB340" w14:textId="77777777" w:rsidR="00295D4E" w:rsidRPr="00113283" w:rsidRDefault="00295D4E" w:rsidP="00295D4E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Pomoc żywnościowa jest przekazywana osobom najbardziej potrzebującym za pośrednictwem Organ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i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 xml:space="preserve">zacji Partnerskich Lokalnych </w:t>
      </w: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>jako zestaw artykułów spożywczych w formie paczek żywn</w:t>
      </w: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>o</w:t>
      </w: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ściowych lub posiłków. </w:t>
      </w:r>
    </w:p>
    <w:p w14:paraId="32CBEEE6" w14:textId="77777777" w:rsidR="009D375B" w:rsidRPr="00113283" w:rsidRDefault="009D375B" w:rsidP="009D375B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Zestaw roczny artykułów spożywczych 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obejmuje artykuły sp</w:t>
      </w:r>
      <w:r>
        <w:rPr>
          <w:rFonts w:ascii="Tahoma" w:eastAsia="Times New Roman" w:hAnsi="Tahoma" w:cs="Tahoma"/>
          <w:sz w:val="20"/>
          <w:szCs w:val="20"/>
          <w:lang w:eastAsia="pl-PL"/>
        </w:rPr>
        <w:t>ożywcze w łącznej ilości ok. 9,2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 xml:space="preserve"> kg w tym:</w:t>
      </w:r>
    </w:p>
    <w:tbl>
      <w:tblPr>
        <w:tblW w:w="906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09"/>
        <w:gridCol w:w="1984"/>
        <w:gridCol w:w="2127"/>
        <w:gridCol w:w="1842"/>
      </w:tblGrid>
      <w:tr w:rsidR="009D375B" w:rsidRPr="00113283" w14:paraId="0BE1F49C" w14:textId="77777777" w:rsidTr="58B7359C"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98C5BF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NAZWA ARTYKUŁU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E70DB7" w14:textId="644C5EB6" w:rsidR="009D375B" w:rsidRPr="00113283" w:rsidRDefault="4B16F94E" w:rsidP="58B7359C">
            <w:pPr>
              <w:spacing w:after="0" w:line="240" w:lineRule="auto"/>
              <w:jc w:val="center"/>
              <w:rPr>
                <w:rStyle w:val="Odwoanieprzypisudolnego"/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58B7359C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val="en-US" w:eastAsia="pl-PL"/>
              </w:rPr>
              <w:t>ILOŚĆ SZTUK NA OSOBĘ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05CEB1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OPAKOWANIE JEDNOSTKOWE (KG/L)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4F81BD"/>
          </w:tcPr>
          <w:p w14:paraId="43D73265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</w:pPr>
            <w:r w:rsidRPr="00113283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ILOŚĆ KG</w:t>
            </w:r>
          </w:p>
          <w:p w14:paraId="31B51B38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</w:pPr>
            <w:r w:rsidRPr="00113283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NA OSOBĘ</w:t>
            </w:r>
          </w:p>
        </w:tc>
      </w:tr>
      <w:tr w:rsidR="009D375B" w:rsidRPr="00113283" w14:paraId="6F835E18" w14:textId="77777777" w:rsidTr="58B7359C">
        <w:tc>
          <w:tcPr>
            <w:tcW w:w="3109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71C029" w14:textId="77777777"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CUKIER BIAŁY </w:t>
            </w:r>
          </w:p>
        </w:tc>
        <w:tc>
          <w:tcPr>
            <w:tcW w:w="198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E5EDA5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DA7317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</w:tcPr>
          <w:p w14:paraId="6E7DE9E8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</w:t>
            </w:r>
            <w:r w:rsidRPr="7631CE3D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,00</w:t>
            </w:r>
          </w:p>
        </w:tc>
      </w:tr>
      <w:tr w:rsidR="009D375B" w:rsidRPr="00113283" w14:paraId="56F91A98" w14:textId="77777777" w:rsidTr="58B7359C"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BD9F74" w14:textId="77777777"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MAKARON JAJECZNY  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9AEBCD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54D5F6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0,5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</w:tcPr>
          <w:p w14:paraId="19A12AF1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2,00</w:t>
            </w:r>
          </w:p>
        </w:tc>
      </w:tr>
      <w:tr w:rsidR="009D375B" w:rsidRPr="00113283" w14:paraId="12061C0A" w14:textId="77777777" w:rsidTr="58B7359C"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7E1828" w14:textId="77777777"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MLEKO UHT 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716F53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C8B737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</w:tcPr>
          <w:p w14:paraId="0229A0AF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2,00</w:t>
            </w:r>
          </w:p>
        </w:tc>
      </w:tr>
      <w:tr w:rsidR="009D375B" w:rsidRPr="00113283" w14:paraId="2ECA0994" w14:textId="77777777" w:rsidTr="58B7359C"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6E6389" w14:textId="77777777"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OLEJ RZEPAKOWY 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ED3638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45C5B4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</w:tcPr>
          <w:p w14:paraId="12BE6F8C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</w:t>
            </w:r>
            <w:r w:rsidRPr="7631CE3D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,00</w:t>
            </w:r>
          </w:p>
        </w:tc>
      </w:tr>
      <w:tr w:rsidR="009D375B" w:rsidRPr="00113283" w14:paraId="61BF1954" w14:textId="77777777" w:rsidTr="58B7359C"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DE43B1" w14:textId="77777777"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POWIDŁA ŚLIWKOWE 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D7975F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D6E896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0,3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</w:tcPr>
          <w:p w14:paraId="58A58A7F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0,3</w:t>
            </w:r>
          </w:p>
        </w:tc>
      </w:tr>
      <w:tr w:rsidR="009D375B" w:rsidRPr="00113283" w14:paraId="466F8B91" w14:textId="77777777" w:rsidTr="58B7359C">
        <w:trPr>
          <w:trHeight w:val="286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3B9AA2" w14:textId="77777777"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SZYNKA WIEPRZOWA 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A82101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3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06E96C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0,3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</w:tcPr>
          <w:p w14:paraId="1535A7B5" w14:textId="77777777"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0,9</w:t>
            </w:r>
          </w:p>
        </w:tc>
      </w:tr>
    </w:tbl>
    <w:p w14:paraId="670FF1C3" w14:textId="77777777" w:rsidR="00295D4E" w:rsidRPr="00113283" w:rsidRDefault="00295D4E" w:rsidP="00295D4E">
      <w:pPr>
        <w:pStyle w:val="Akapitzlist"/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>Paczka żywnościowa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 xml:space="preserve">  to minimum kilka artykułów spożywczych [co najmniej 3]  z różnych grup towarowych  wydawanych jednorazowo. </w:t>
      </w:r>
      <w:r w:rsidRPr="00113283">
        <w:rPr>
          <w:rFonts w:ascii="Tahoma" w:hAnsi="Tahoma" w:cs="Tahoma"/>
          <w:sz w:val="20"/>
          <w:szCs w:val="20"/>
        </w:rPr>
        <w:t>Uznaje się za dopuszczalne aby organizacje jednorazowo wydawały artykuły żywnościowe bez ograniczeń co do minimalnej liczby produktów w pojedy</w:t>
      </w:r>
      <w:r w:rsidRPr="00113283">
        <w:rPr>
          <w:rFonts w:ascii="Tahoma" w:hAnsi="Tahoma" w:cs="Tahoma"/>
          <w:sz w:val="20"/>
          <w:szCs w:val="20"/>
        </w:rPr>
        <w:t>n</w:t>
      </w:r>
      <w:r w:rsidRPr="00113283">
        <w:rPr>
          <w:rFonts w:ascii="Tahoma" w:hAnsi="Tahoma" w:cs="Tahoma"/>
          <w:sz w:val="20"/>
          <w:szCs w:val="20"/>
        </w:rPr>
        <w:t>czym wydaniu. Zestaw artykułów spożywczych na Podprogram 2021</w:t>
      </w:r>
      <w:r>
        <w:rPr>
          <w:rFonts w:ascii="Tahoma" w:hAnsi="Tahoma" w:cs="Tahoma"/>
          <w:sz w:val="20"/>
          <w:szCs w:val="20"/>
        </w:rPr>
        <w:t xml:space="preserve"> Plus</w:t>
      </w:r>
      <w:r w:rsidRPr="00113283">
        <w:rPr>
          <w:rFonts w:ascii="Tahoma" w:hAnsi="Tahoma" w:cs="Tahoma"/>
          <w:sz w:val="20"/>
          <w:szCs w:val="20"/>
        </w:rPr>
        <w:t xml:space="preserve"> określony jest dla je</w:t>
      </w:r>
      <w:r w:rsidRPr="00113283">
        <w:rPr>
          <w:rFonts w:ascii="Tahoma" w:hAnsi="Tahoma" w:cs="Tahoma"/>
          <w:sz w:val="20"/>
          <w:szCs w:val="20"/>
        </w:rPr>
        <w:t>d</w:t>
      </w:r>
      <w:r w:rsidRPr="00113283">
        <w:rPr>
          <w:rFonts w:ascii="Tahoma" w:hAnsi="Tahoma" w:cs="Tahoma"/>
          <w:sz w:val="20"/>
          <w:szCs w:val="20"/>
        </w:rPr>
        <w:t>nego odbiorcy końcowego, zarówno dla osoby samotnie gospodarującej jak i dla osoby w rodzinie. Pomoc żywnościowa w formie paczek żywnościowych powinna być wydawana osobom najbardziej potrzebującym równomiernie w trakcie całego okresu dystrybucji w Podprogramie 2021</w:t>
      </w:r>
      <w:r>
        <w:rPr>
          <w:rFonts w:ascii="Tahoma" w:hAnsi="Tahoma" w:cs="Tahoma"/>
          <w:sz w:val="20"/>
          <w:szCs w:val="20"/>
        </w:rPr>
        <w:t xml:space="preserve"> Plus</w:t>
      </w:r>
      <w:r w:rsidRPr="00113283">
        <w:rPr>
          <w:rFonts w:ascii="Tahoma" w:hAnsi="Tahoma" w:cs="Tahoma"/>
          <w:sz w:val="20"/>
          <w:szCs w:val="20"/>
        </w:rPr>
        <w:t>.</w:t>
      </w:r>
    </w:p>
    <w:p w14:paraId="69BAA24D" w14:textId="77777777" w:rsidR="00295D4E" w:rsidRPr="00113283" w:rsidRDefault="00295D4E" w:rsidP="00295D4E">
      <w:pPr>
        <w:pStyle w:val="Akapitzlist"/>
        <w:numPr>
          <w:ilvl w:val="0"/>
          <w:numId w:val="13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Posiłek 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 to każdy posiłek przygotowany w OPL, np. jadłodajnie, schroniska dla osób bezdo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m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 xml:space="preserve">nych] do tego przeznaczone: śniadanie, II śniadanie, obiad – w szczególności  gorący posiłek, podwieczorek, kolacja]. </w:t>
      </w:r>
      <w:r w:rsidRPr="00113283">
        <w:rPr>
          <w:rFonts w:ascii="Tahoma" w:hAnsi="Tahoma" w:cs="Tahoma"/>
          <w:sz w:val="20"/>
          <w:szCs w:val="20"/>
        </w:rPr>
        <w:t>posiłki do spożycia na miejscu są przygotowywane i wydawane w placó</w:t>
      </w:r>
      <w:r w:rsidRPr="00113283">
        <w:rPr>
          <w:rFonts w:ascii="Tahoma" w:hAnsi="Tahoma" w:cs="Tahoma"/>
          <w:sz w:val="20"/>
          <w:szCs w:val="20"/>
        </w:rPr>
        <w:t>w</w:t>
      </w:r>
      <w:r w:rsidRPr="00113283">
        <w:rPr>
          <w:rFonts w:ascii="Tahoma" w:hAnsi="Tahoma" w:cs="Tahoma"/>
          <w:sz w:val="20"/>
          <w:szCs w:val="20"/>
        </w:rPr>
        <w:lastRenderedPageBreak/>
        <w:t>kach posiadających zaplecze kuchenne (m.in. w schroniskach dla bezdomnych, jadłodajniach, no</w:t>
      </w:r>
      <w:r w:rsidRPr="00113283">
        <w:rPr>
          <w:rFonts w:ascii="Tahoma" w:hAnsi="Tahoma" w:cs="Tahoma"/>
          <w:sz w:val="20"/>
          <w:szCs w:val="20"/>
        </w:rPr>
        <w:t>c</w:t>
      </w:r>
      <w:r w:rsidRPr="00113283">
        <w:rPr>
          <w:rFonts w:ascii="Tahoma" w:hAnsi="Tahoma" w:cs="Tahoma"/>
          <w:sz w:val="20"/>
          <w:szCs w:val="20"/>
        </w:rPr>
        <w:t>legowniach) z wyłączeniem świadczenia usług firm zewnętrznych (np. catering).</w:t>
      </w:r>
    </w:p>
    <w:p w14:paraId="37F1435B" w14:textId="2C363066" w:rsidR="00295D4E" w:rsidRPr="00113283" w:rsidRDefault="20EF12B0" w:rsidP="00295D4E">
      <w:pPr>
        <w:pStyle w:val="Akapitzlist"/>
        <w:numPr>
          <w:ilvl w:val="0"/>
          <w:numId w:val="13"/>
        </w:numPr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58B7359C">
        <w:rPr>
          <w:rFonts w:ascii="Tahoma" w:eastAsia="Times New Roman" w:hAnsi="Tahoma" w:cs="Tahoma"/>
          <w:sz w:val="20"/>
          <w:szCs w:val="20"/>
          <w:lang w:eastAsia="pl-PL"/>
        </w:rPr>
        <w:t>W przypadku gdy liczba osób uprawnionych do pomocy żywnościowej zgłaszających się w trakcie realizacji Podprogramu 2021 Plus jest większa niż do danej OPR/OPL będzie większa niż planow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 xml:space="preserve">na, Instytucja Zarządzająca dopuszcza zmniejszenie zestawu rocznego dla 1 osoby, </w:t>
      </w:r>
      <w:r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 xml:space="preserve">nie więcej jednakże niż do 80% jego całkowitej ilości (tj. do ok. </w:t>
      </w:r>
      <w:r w:rsidR="351D8449"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7</w:t>
      </w:r>
      <w:r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,</w:t>
      </w:r>
      <w:r w:rsidR="2C046B16"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36</w:t>
      </w:r>
      <w:r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 xml:space="preserve"> KG). 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>W zestawie należy w mi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>rę możliwości uwzględnić produkty ze wszystkich 6 grup artykułów spożywczych.</w:t>
      </w:r>
    </w:p>
    <w:p w14:paraId="3DB1DCAA" w14:textId="77777777" w:rsidR="00295D4E" w:rsidRPr="00113283" w:rsidRDefault="00295D4E" w:rsidP="00295D4E">
      <w:pPr>
        <w:pStyle w:val="Akapitzlist"/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W  uzasadnionych sytuacjach np. stan zdrowia lub indywidualne potrzeby żywnościowe  można zmienić artykuł spożywczy na inny w odpowiedniej proporcji  lub zwiększyć liczbę opakowań.</w:t>
      </w:r>
    </w:p>
    <w:p w14:paraId="6B6B4118" w14:textId="77777777" w:rsidR="00295D4E" w:rsidRPr="00113283" w:rsidRDefault="00295D4E" w:rsidP="00295D4E">
      <w:pPr>
        <w:pStyle w:val="Akapitzlist"/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W przypadku rodzin z dziećmi dopuszcza się zwiększenie liczby opakowań artykułów spożywczych do potrzeb rodzin.</w:t>
      </w:r>
    </w:p>
    <w:p w14:paraId="0CAD1FAC" w14:textId="77777777" w:rsidR="00295D4E" w:rsidRPr="00113283" w:rsidRDefault="00295D4E" w:rsidP="00295D4E">
      <w:pPr>
        <w:pStyle w:val="Akapitzlist"/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Żywność jest wydawana osobom potrzebującym  w ramach POPŻ nieodpłatnie.</w:t>
      </w:r>
    </w:p>
    <w:p w14:paraId="68A4B6F7" w14:textId="77777777"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SKŁADANIE SKARG PRZEZ OSOBY NAJBARDZIEJ POTRZEBUJĄCE:</w:t>
      </w:r>
    </w:p>
    <w:p w14:paraId="120C0563" w14:textId="77777777"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Każda osoba potrzebująca ma prawo złożenia skargi dotyczącej sposobu dystrybucji  żywność do l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kalnego Banku Żywności, następnie do  Federacji Polskich Banków Żywności z siedzibą w Warszawie albo do Instytucji Zarządzającej - Ministra Rodziny i Polityki Społecznej. </w:t>
      </w:r>
    </w:p>
    <w:p w14:paraId="723770C4" w14:textId="77777777"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DZIAŁANIA TOWARZYSZĄCE:</w:t>
      </w:r>
    </w:p>
    <w:p w14:paraId="53EE0C2F" w14:textId="77777777"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Działania realizowane przez Bank Żywności na rzecz podopiecznych OPL, przy współpracy z OPL i OPS:</w:t>
      </w:r>
    </w:p>
    <w:p w14:paraId="6E564003" w14:textId="77777777" w:rsidR="00295D4E" w:rsidRPr="002D0715" w:rsidRDefault="00295D4E" w:rsidP="00295D4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warsztaty kulinarne; </w:t>
      </w:r>
    </w:p>
    <w:p w14:paraId="31E34D8E" w14:textId="09EC64F5" w:rsidR="00295D4E" w:rsidRPr="002D0715" w:rsidRDefault="00295D4E" w:rsidP="00295D4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w</w:t>
      </w:r>
      <w:r w:rsidR="00AE05F4">
        <w:rPr>
          <w:rFonts w:ascii="Tahoma" w:eastAsia="Times New Roman" w:hAnsi="Tahoma" w:cs="Tahoma"/>
          <w:sz w:val="20"/>
          <w:szCs w:val="20"/>
          <w:lang w:eastAsia="pl-PL"/>
        </w:rPr>
        <w:t>arsztaty niemarnowania żywności.</w:t>
      </w:r>
      <w:bookmarkStart w:id="0" w:name="_GoBack"/>
      <w:bookmarkEnd w:id="0"/>
    </w:p>
    <w:p w14:paraId="7404ACED" w14:textId="77777777"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 xml:space="preserve">Działania towarzyszące mogą odbywać się w formie stacjonarnej lub zdalnej: on-line, telefonicznej, wydawniczej. </w:t>
      </w:r>
    </w:p>
    <w:p w14:paraId="726AE639" w14:textId="77777777"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Działania realizowane są w siedzibie organizacji biorącej udział w Podprogramie lub w miejscu wyzn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czonym przez organizację na rzecz podopiecznych, którzy zostali zakwalifikowani do otrzymania p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mocy żywnościowej, w pobliżu ich miejsca zamieszkania. Terminy oraz miejsca realizacji warsztatów znajdują się na stronach internetowych Banków Żywności.</w:t>
      </w:r>
    </w:p>
    <w:p w14:paraId="0A0F08BA" w14:textId="77777777"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Działania realizowane przez Organizacje Partnerskie Lokalne na rzecz podopiecznych to:</w:t>
      </w:r>
    </w:p>
    <w:p w14:paraId="7DCE9052" w14:textId="77777777" w:rsidR="00295D4E" w:rsidRPr="002D0715" w:rsidRDefault="00295D4E" w:rsidP="00295D4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włączenie osób doświadczających deprywacji materialnej w funkcjonowanie społeczności l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kalnych, np.: zajęcia aktywizujące i wspólne inicjatywy na rzecz społeczności lokalnej, zmi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e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rzające do wyjścia z ubóstwa;</w:t>
      </w:r>
    </w:p>
    <w:p w14:paraId="7883A84D" w14:textId="77777777" w:rsidR="00295D4E" w:rsidRPr="002D0715" w:rsidRDefault="00295D4E" w:rsidP="00295D4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grupy wsparcia dla różnych kategorii osób w trudnej sytuacji (np. osoby starsze, matki z dziećmi, osoby samotne);</w:t>
      </w:r>
    </w:p>
    <w:p w14:paraId="6DDC7E64" w14:textId="77777777" w:rsidR="00295D4E" w:rsidRPr="002D0715" w:rsidRDefault="00295D4E" w:rsidP="00295D4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pomoc towarzysząca niezbędna do zaspokajania podstawowych potrzeb życiowych – osób k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rzystających z pomocy żywnościowej (z wyłączeniem pomocy rzeczowej);</w:t>
      </w:r>
    </w:p>
    <w:p w14:paraId="3EE9BC3D" w14:textId="77777777" w:rsidR="00295D4E" w:rsidRPr="002D0715" w:rsidRDefault="00295D4E" w:rsidP="00295D4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pomoc w utrzymaniu higieny osobistej osobom bezdomnym;</w:t>
      </w:r>
    </w:p>
    <w:p w14:paraId="27E73805" w14:textId="77777777" w:rsidR="00295D4E" w:rsidRPr="002D0715" w:rsidRDefault="00295D4E" w:rsidP="00295D4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wsparcie psychologiczne/terapeutyczne osób zagrożonych wykluczeniem społecznym.</w:t>
      </w:r>
    </w:p>
    <w:p w14:paraId="6C5CD2B5" w14:textId="77777777" w:rsidR="00295D4E" w:rsidRPr="002D0715" w:rsidRDefault="00295D4E" w:rsidP="00295D4E">
      <w:pPr>
        <w:shd w:val="clear" w:color="auto" w:fill="FFFFFF" w:themeFill="background1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34C9D36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Do udziału w działaniach towarzyszących ma prawo każda osoba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, </w:t>
      </w:r>
      <w:r w:rsidRPr="34C9D36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która otrzymała ski</w:t>
      </w:r>
      <w:r w:rsidRPr="34C9D36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e</w:t>
      </w:r>
      <w:r w:rsidRPr="34C9D36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rowanie z OPS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 xml:space="preserve">  do odbioru wsparcia żywnościowego w ramach POPŻ – ale nie znaczy to, że każda 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osoba musi z nich skorzystać. Konieczna jest współpraca z OPS w zakresie rzeczywistych potrzeb o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b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jęcia wsparciem działaniami osób, które korzystają z POPŻ. Działania nie mogą się pokrywać z dział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niami prowadzonymi w ramach innych funduszy unijnych (EFS i PROW) w danym województwie, ale muszą być z nimi komplementarne.</w:t>
      </w:r>
    </w:p>
    <w:p w14:paraId="400C611D" w14:textId="77777777"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5F67D03" w14:textId="77777777"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 xml:space="preserve">Źródło: </w:t>
      </w:r>
      <w:hyperlink r:id="rId12" w:history="1">
        <w:r w:rsidRPr="00E5084A">
          <w:rPr>
            <w:rStyle w:val="Hipercze"/>
            <w:rFonts w:ascii="Tahoma" w:eastAsia="Times New Roman" w:hAnsi="Tahoma" w:cs="Tahoma"/>
            <w:sz w:val="20"/>
            <w:szCs w:val="20"/>
            <w:lang w:eastAsia="pl-PL"/>
          </w:rPr>
          <w:t>https://www.gov.pl/web/rodzina/podprogram-2021-plus</w:t>
        </w:r>
      </w:hyperlink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13E0082B" w14:textId="2ABBCD5A" w:rsidR="00A2794A" w:rsidRPr="00A2794A" w:rsidRDefault="00A2794A" w:rsidP="00295D4E">
      <w:pPr>
        <w:spacing w:after="0" w:line="276" w:lineRule="auto"/>
        <w:jc w:val="both"/>
        <w:rPr>
          <w:rFonts w:ascii="Tahoma" w:eastAsia="Times New Roman" w:hAnsi="Tahoma" w:cs="Tahoma"/>
          <w:lang w:eastAsia="pl-PL"/>
        </w:rPr>
      </w:pPr>
    </w:p>
    <w:sectPr w:rsidR="00A2794A" w:rsidRPr="00A2794A" w:rsidSect="0087054E">
      <w:pgSz w:w="11906" w:h="16838"/>
      <w:pgMar w:top="198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51C9FB" w14:textId="77777777" w:rsidR="00414843" w:rsidRDefault="00414843" w:rsidP="0087054E">
      <w:pPr>
        <w:spacing w:after="0" w:line="240" w:lineRule="auto"/>
      </w:pPr>
      <w:r>
        <w:separator/>
      </w:r>
    </w:p>
  </w:endnote>
  <w:endnote w:type="continuationSeparator" w:id="0">
    <w:p w14:paraId="6602625F" w14:textId="77777777" w:rsidR="00414843" w:rsidRDefault="00414843" w:rsidP="00870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Condensed Light">
    <w:altName w:val="Corbel Light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40A8A" w14:textId="77777777" w:rsidR="00414843" w:rsidRDefault="00414843" w:rsidP="0087054E">
      <w:pPr>
        <w:spacing w:after="0" w:line="240" w:lineRule="auto"/>
      </w:pPr>
      <w:r>
        <w:separator/>
      </w:r>
    </w:p>
  </w:footnote>
  <w:footnote w:type="continuationSeparator" w:id="0">
    <w:p w14:paraId="616175E3" w14:textId="77777777" w:rsidR="00414843" w:rsidRDefault="00414843" w:rsidP="0087054E">
      <w:pPr>
        <w:spacing w:after="0" w:line="240" w:lineRule="auto"/>
      </w:pPr>
      <w:r>
        <w:continuationSeparator/>
      </w:r>
    </w:p>
  </w:footnote>
  <w:footnote w:id="1">
    <w:p w14:paraId="4C26B002" w14:textId="77777777" w:rsidR="00295D4E" w:rsidRDefault="00295D4E" w:rsidP="00295D4E">
      <w:pPr>
        <w:pStyle w:val="Tekstprzypisudolnego"/>
      </w:pPr>
      <w:r>
        <w:rPr>
          <w:rStyle w:val="Odwoanieprzypisudolnego"/>
        </w:rPr>
        <w:footnoteRef/>
      </w:r>
      <w:r>
        <w:t xml:space="preserve"> W okresie epidemiologicznym OPS/OPL może kwalifikować w sposób zdalny na podstawie złączników 5.1, 6.1, 7.1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00000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572"/>
        </w:tabs>
        <w:ind w:left="1572" w:hanging="720"/>
      </w:pPr>
      <w:rPr>
        <w:rFonts w:ascii="Symbol" w:hAnsi="Symbol" w:cs="Symbol" w:hint="default"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932"/>
        </w:tabs>
        <w:ind w:left="1932" w:hanging="513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292"/>
        </w:tabs>
        <w:ind w:left="2292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52"/>
        </w:tabs>
        <w:ind w:left="265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12"/>
        </w:tabs>
        <w:ind w:left="30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72"/>
        </w:tabs>
        <w:ind w:left="33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32"/>
        </w:tabs>
        <w:ind w:left="373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92"/>
        </w:tabs>
        <w:ind w:left="4092" w:hanging="360"/>
      </w:pPr>
      <w:rPr>
        <w:rFonts w:hint="default"/>
      </w:rPr>
    </w:lvl>
  </w:abstractNum>
  <w:abstractNum w:abstractNumId="1">
    <w:nsid w:val="00000013"/>
    <w:multiLevelType w:val="multilevel"/>
    <w:tmpl w:val="00A04BB6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720" w:hanging="720"/>
      </w:pPr>
      <w:rPr>
        <w:rFonts w:ascii="Arial" w:hAnsi="Arial" w:cs="Arial" w:hint="default"/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Arial" w:hAnsi="Arial" w:cs="Arial" w:hint="default"/>
        <w:sz w:val="22"/>
        <w:szCs w:val="24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3"/>
      </w:pPr>
      <w:rPr>
        <w:rFonts w:ascii="Arial" w:hAnsi="Arial" w:cs="Arial" w:hint="default"/>
        <w:sz w:val="2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4"/>
      </w:rPr>
    </w:lvl>
  </w:abstractNum>
  <w:abstractNum w:abstractNumId="2">
    <w:nsid w:val="0D6D4D88"/>
    <w:multiLevelType w:val="hybridMultilevel"/>
    <w:tmpl w:val="657A5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71E80"/>
    <w:multiLevelType w:val="hybridMultilevel"/>
    <w:tmpl w:val="F2F09E6E"/>
    <w:lvl w:ilvl="0" w:tplc="70DE8894">
      <w:start w:val="1"/>
      <w:numFmt w:val="decimal"/>
      <w:lvlText w:val="%1."/>
      <w:lvlJc w:val="left"/>
      <w:pPr>
        <w:ind w:left="720" w:hanging="360"/>
      </w:pPr>
    </w:lvl>
    <w:lvl w:ilvl="1" w:tplc="214605E6">
      <w:start w:val="1"/>
      <w:numFmt w:val="lowerLetter"/>
      <w:lvlText w:val="%2)"/>
      <w:lvlJc w:val="left"/>
      <w:pPr>
        <w:ind w:left="720" w:hanging="720"/>
      </w:pPr>
      <w:rPr>
        <w:rFonts w:ascii="Arial" w:hAnsi="Arial" w:hint="default"/>
      </w:rPr>
    </w:lvl>
    <w:lvl w:ilvl="2" w:tplc="C0C032C6">
      <w:start w:val="1"/>
      <w:numFmt w:val="lowerRoman"/>
      <w:lvlText w:val="%3."/>
      <w:lvlJc w:val="right"/>
      <w:pPr>
        <w:ind w:left="2160" w:hanging="180"/>
      </w:pPr>
    </w:lvl>
    <w:lvl w:ilvl="3" w:tplc="33B6433A">
      <w:start w:val="1"/>
      <w:numFmt w:val="decimal"/>
      <w:lvlText w:val="%4."/>
      <w:lvlJc w:val="left"/>
      <w:pPr>
        <w:ind w:left="2880" w:hanging="360"/>
      </w:pPr>
    </w:lvl>
    <w:lvl w:ilvl="4" w:tplc="753ACB7E">
      <w:start w:val="1"/>
      <w:numFmt w:val="lowerLetter"/>
      <w:lvlText w:val="%5."/>
      <w:lvlJc w:val="left"/>
      <w:pPr>
        <w:ind w:left="3600" w:hanging="360"/>
      </w:pPr>
    </w:lvl>
    <w:lvl w:ilvl="5" w:tplc="1D0A4E8A">
      <w:start w:val="1"/>
      <w:numFmt w:val="lowerRoman"/>
      <w:lvlText w:val="%6."/>
      <w:lvlJc w:val="right"/>
      <w:pPr>
        <w:ind w:left="4320" w:hanging="180"/>
      </w:pPr>
    </w:lvl>
    <w:lvl w:ilvl="6" w:tplc="5E2AD69C">
      <w:start w:val="1"/>
      <w:numFmt w:val="decimal"/>
      <w:lvlText w:val="%7."/>
      <w:lvlJc w:val="left"/>
      <w:pPr>
        <w:ind w:left="5040" w:hanging="360"/>
      </w:pPr>
    </w:lvl>
    <w:lvl w:ilvl="7" w:tplc="E09408C6">
      <w:start w:val="1"/>
      <w:numFmt w:val="lowerLetter"/>
      <w:lvlText w:val="%8."/>
      <w:lvlJc w:val="left"/>
      <w:pPr>
        <w:ind w:left="5760" w:hanging="360"/>
      </w:pPr>
    </w:lvl>
    <w:lvl w:ilvl="8" w:tplc="DD545AA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717F5"/>
    <w:multiLevelType w:val="multilevel"/>
    <w:tmpl w:val="8A08F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252BFA"/>
    <w:multiLevelType w:val="multilevel"/>
    <w:tmpl w:val="C174312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3D48E0"/>
    <w:multiLevelType w:val="multilevel"/>
    <w:tmpl w:val="03CC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17347F"/>
    <w:multiLevelType w:val="hybridMultilevel"/>
    <w:tmpl w:val="D07A79BE"/>
    <w:lvl w:ilvl="0" w:tplc="0000000B">
      <w:start w:val="1"/>
      <w:numFmt w:val="decimal"/>
      <w:lvlText w:val="%1)"/>
      <w:lvlJc w:val="left"/>
      <w:pPr>
        <w:ind w:left="1713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>
    <w:nsid w:val="55B0110E"/>
    <w:multiLevelType w:val="multilevel"/>
    <w:tmpl w:val="6D8ABD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9">
    <w:nsid w:val="61EF609A"/>
    <w:multiLevelType w:val="multilevel"/>
    <w:tmpl w:val="0C743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638D16F2"/>
    <w:multiLevelType w:val="hybridMultilevel"/>
    <w:tmpl w:val="6F0A73AA"/>
    <w:lvl w:ilvl="0" w:tplc="C994A68E">
      <w:start w:val="1"/>
      <w:numFmt w:val="decimal"/>
      <w:lvlText w:val="%1."/>
      <w:lvlJc w:val="left"/>
      <w:pPr>
        <w:ind w:left="720" w:hanging="360"/>
      </w:pPr>
    </w:lvl>
    <w:lvl w:ilvl="1" w:tplc="062049C0">
      <w:start w:val="2"/>
      <w:numFmt w:val="lowerLetter"/>
      <w:lvlText w:val="%2)"/>
      <w:lvlJc w:val="left"/>
      <w:pPr>
        <w:ind w:left="720" w:hanging="720"/>
      </w:pPr>
      <w:rPr>
        <w:rFonts w:ascii="Arial" w:hAnsi="Arial" w:hint="default"/>
      </w:rPr>
    </w:lvl>
    <w:lvl w:ilvl="2" w:tplc="B71E97B0">
      <w:start w:val="1"/>
      <w:numFmt w:val="lowerRoman"/>
      <w:lvlText w:val="%3."/>
      <w:lvlJc w:val="right"/>
      <w:pPr>
        <w:ind w:left="2160" w:hanging="180"/>
      </w:pPr>
    </w:lvl>
    <w:lvl w:ilvl="3" w:tplc="E2B4AAFE">
      <w:start w:val="1"/>
      <w:numFmt w:val="decimal"/>
      <w:lvlText w:val="%4."/>
      <w:lvlJc w:val="left"/>
      <w:pPr>
        <w:ind w:left="2880" w:hanging="360"/>
      </w:pPr>
    </w:lvl>
    <w:lvl w:ilvl="4" w:tplc="8800D370">
      <w:start w:val="1"/>
      <w:numFmt w:val="lowerLetter"/>
      <w:lvlText w:val="%5."/>
      <w:lvlJc w:val="left"/>
      <w:pPr>
        <w:ind w:left="3600" w:hanging="360"/>
      </w:pPr>
    </w:lvl>
    <w:lvl w:ilvl="5" w:tplc="F69A1EF2">
      <w:start w:val="1"/>
      <w:numFmt w:val="lowerRoman"/>
      <w:lvlText w:val="%6."/>
      <w:lvlJc w:val="right"/>
      <w:pPr>
        <w:ind w:left="4320" w:hanging="180"/>
      </w:pPr>
    </w:lvl>
    <w:lvl w:ilvl="6" w:tplc="85CE9CCA">
      <w:start w:val="1"/>
      <w:numFmt w:val="decimal"/>
      <w:lvlText w:val="%7."/>
      <w:lvlJc w:val="left"/>
      <w:pPr>
        <w:ind w:left="5040" w:hanging="360"/>
      </w:pPr>
    </w:lvl>
    <w:lvl w:ilvl="7" w:tplc="6038B3DC">
      <w:start w:val="1"/>
      <w:numFmt w:val="lowerLetter"/>
      <w:lvlText w:val="%8."/>
      <w:lvlJc w:val="left"/>
      <w:pPr>
        <w:ind w:left="5760" w:hanging="360"/>
      </w:pPr>
    </w:lvl>
    <w:lvl w:ilvl="8" w:tplc="798C7AD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6A74B1"/>
    <w:multiLevelType w:val="multilevel"/>
    <w:tmpl w:val="9A122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Open Sans Condensed Light" w:eastAsia="Times New Roman" w:hAnsi="Open Sans Condensed Light" w:cs="Open Sans Condensed Light"/>
        <w:b w:val="0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720" w:hanging="720"/>
      </w:pPr>
      <w:rPr>
        <w:rFonts w:ascii="Arial" w:hAnsi="Arial" w:cs="Arial" w:hint="default"/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Arial" w:hAnsi="Arial" w:cs="Arial" w:hint="default"/>
        <w:sz w:val="22"/>
        <w:szCs w:val="24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3"/>
      </w:pPr>
      <w:rPr>
        <w:rFonts w:ascii="Arial" w:hAnsi="Arial" w:cs="Arial" w:hint="default"/>
        <w:sz w:val="2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4"/>
      </w:rPr>
    </w:lvl>
  </w:abstractNum>
  <w:abstractNum w:abstractNumId="12">
    <w:nsid w:val="6B8343F2"/>
    <w:multiLevelType w:val="multilevel"/>
    <w:tmpl w:val="AC3E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12"/>
  </w:num>
  <w:num w:numId="7">
    <w:abstractNumId w:val="0"/>
  </w:num>
  <w:num w:numId="8">
    <w:abstractNumId w:val="1"/>
  </w:num>
  <w:num w:numId="9">
    <w:abstractNumId w:val="2"/>
  </w:num>
  <w:num w:numId="10">
    <w:abstractNumId w:val="7"/>
  </w:num>
  <w:num w:numId="11">
    <w:abstractNumId w:val="9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A33"/>
    <w:rsid w:val="00061D43"/>
    <w:rsid w:val="000A152B"/>
    <w:rsid w:val="00112487"/>
    <w:rsid w:val="00122C57"/>
    <w:rsid w:val="0016089C"/>
    <w:rsid w:val="00240C5C"/>
    <w:rsid w:val="00245CAA"/>
    <w:rsid w:val="00246A33"/>
    <w:rsid w:val="00295D4E"/>
    <w:rsid w:val="002A67D7"/>
    <w:rsid w:val="002C3588"/>
    <w:rsid w:val="002D1B59"/>
    <w:rsid w:val="002E64C3"/>
    <w:rsid w:val="003275AE"/>
    <w:rsid w:val="0034196C"/>
    <w:rsid w:val="003D3C45"/>
    <w:rsid w:val="00414843"/>
    <w:rsid w:val="00440D7B"/>
    <w:rsid w:val="00491B30"/>
    <w:rsid w:val="004C6453"/>
    <w:rsid w:val="004D395F"/>
    <w:rsid w:val="004E251A"/>
    <w:rsid w:val="00561192"/>
    <w:rsid w:val="00572612"/>
    <w:rsid w:val="005B7198"/>
    <w:rsid w:val="005D1EDF"/>
    <w:rsid w:val="005F0C93"/>
    <w:rsid w:val="006207F2"/>
    <w:rsid w:val="007355BB"/>
    <w:rsid w:val="00751A25"/>
    <w:rsid w:val="00784B66"/>
    <w:rsid w:val="007B48CF"/>
    <w:rsid w:val="007B4A0A"/>
    <w:rsid w:val="007C49F6"/>
    <w:rsid w:val="007D012D"/>
    <w:rsid w:val="007E62B6"/>
    <w:rsid w:val="00812CE7"/>
    <w:rsid w:val="00823290"/>
    <w:rsid w:val="00825A75"/>
    <w:rsid w:val="00834C77"/>
    <w:rsid w:val="0084281E"/>
    <w:rsid w:val="0087054E"/>
    <w:rsid w:val="008B0922"/>
    <w:rsid w:val="0098455B"/>
    <w:rsid w:val="009A7AB1"/>
    <w:rsid w:val="009B28F3"/>
    <w:rsid w:val="009D022B"/>
    <w:rsid w:val="009D375B"/>
    <w:rsid w:val="00A07099"/>
    <w:rsid w:val="00A2794A"/>
    <w:rsid w:val="00A367DB"/>
    <w:rsid w:val="00A5517F"/>
    <w:rsid w:val="00A94D51"/>
    <w:rsid w:val="00AC3996"/>
    <w:rsid w:val="00AE05F4"/>
    <w:rsid w:val="00B1179B"/>
    <w:rsid w:val="00B47D49"/>
    <w:rsid w:val="00BB553C"/>
    <w:rsid w:val="00BF61ED"/>
    <w:rsid w:val="00C16181"/>
    <w:rsid w:val="00C429A3"/>
    <w:rsid w:val="00C649E2"/>
    <w:rsid w:val="00C8031B"/>
    <w:rsid w:val="00CE7F44"/>
    <w:rsid w:val="00D15877"/>
    <w:rsid w:val="00D325D1"/>
    <w:rsid w:val="00D435E0"/>
    <w:rsid w:val="00DF2C46"/>
    <w:rsid w:val="00ED1A7E"/>
    <w:rsid w:val="00ED70B2"/>
    <w:rsid w:val="02B7F012"/>
    <w:rsid w:val="080C929D"/>
    <w:rsid w:val="0D5E1D9D"/>
    <w:rsid w:val="14FF5D2A"/>
    <w:rsid w:val="17773871"/>
    <w:rsid w:val="17DF9090"/>
    <w:rsid w:val="1B5B6CB7"/>
    <w:rsid w:val="1B62D11D"/>
    <w:rsid w:val="1C35A623"/>
    <w:rsid w:val="1CCBA9BA"/>
    <w:rsid w:val="20EF12B0"/>
    <w:rsid w:val="224331B0"/>
    <w:rsid w:val="2C046B16"/>
    <w:rsid w:val="336BFF8A"/>
    <w:rsid w:val="345E7059"/>
    <w:rsid w:val="351D8449"/>
    <w:rsid w:val="3880B46E"/>
    <w:rsid w:val="3976027A"/>
    <w:rsid w:val="3D7E97A0"/>
    <w:rsid w:val="3ED46F4B"/>
    <w:rsid w:val="421A7B33"/>
    <w:rsid w:val="44D5A5C1"/>
    <w:rsid w:val="45827AA9"/>
    <w:rsid w:val="4B16F94E"/>
    <w:rsid w:val="4B8C33C1"/>
    <w:rsid w:val="5351011F"/>
    <w:rsid w:val="58B7359C"/>
    <w:rsid w:val="5CCDD7BF"/>
    <w:rsid w:val="5DCA8C6F"/>
    <w:rsid w:val="5F372D6A"/>
    <w:rsid w:val="6074F77E"/>
    <w:rsid w:val="60B8FF89"/>
    <w:rsid w:val="6714926B"/>
    <w:rsid w:val="67332C1C"/>
    <w:rsid w:val="674465FE"/>
    <w:rsid w:val="6748149F"/>
    <w:rsid w:val="6D701B9A"/>
    <w:rsid w:val="71BE677A"/>
    <w:rsid w:val="74F0A829"/>
    <w:rsid w:val="7786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2AB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51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054E"/>
  </w:style>
  <w:style w:type="paragraph" w:styleId="Stopka">
    <w:name w:val="footer"/>
    <w:basedOn w:val="Normalny"/>
    <w:link w:val="Stopka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054E"/>
  </w:style>
  <w:style w:type="paragraph" w:customStyle="1" w:styleId="Default">
    <w:name w:val="Default"/>
    <w:rsid w:val="004C64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2C57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D4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D4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1D4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51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054E"/>
  </w:style>
  <w:style w:type="paragraph" w:styleId="Stopka">
    <w:name w:val="footer"/>
    <w:basedOn w:val="Normalny"/>
    <w:link w:val="Stopka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054E"/>
  </w:style>
  <w:style w:type="paragraph" w:customStyle="1" w:styleId="Default">
    <w:name w:val="Default"/>
    <w:rsid w:val="004C64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2C57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D4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D4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1D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8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gov.pl/web/rodzina/podprogram-2021-pl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8C6B6F107E334DA51DCCEE0A109DED" ma:contentTypeVersion="11" ma:contentTypeDescription="Utwórz nowy dokument." ma:contentTypeScope="" ma:versionID="91b168b54bf6740fbcbc42f0b91da180">
  <xsd:schema xmlns:xsd="http://www.w3.org/2001/XMLSchema" xmlns:xs="http://www.w3.org/2001/XMLSchema" xmlns:p="http://schemas.microsoft.com/office/2006/metadata/properties" xmlns:ns2="fe3be8f4-6089-41d2-9fb2-6436c047943e" xmlns:ns3="397f8be6-4ad8-424c-abe7-31404c8bc043" targetNamespace="http://schemas.microsoft.com/office/2006/metadata/properties" ma:root="true" ma:fieldsID="eea5643016081bb84745b95d24b4fb76" ns2:_="" ns3:_="">
    <xsd:import namespace="fe3be8f4-6089-41d2-9fb2-6436c047943e"/>
    <xsd:import namespace="397f8be6-4ad8-424c-abe7-31404c8bc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be8f4-6089-41d2-9fb2-6436c0479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e17366c3-43d8-482e-8954-a36a6c3294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f8be6-4ad8-424c-abe7-31404c8bc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269258c-8bb0-4982-abde-1a2e98bc756d}" ma:internalName="TaxCatchAll" ma:showField="CatchAllData" ma:web="397f8be6-4ad8-424c-abe7-31404c8bc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7f8be6-4ad8-424c-abe7-31404c8bc043" xsi:nil="true"/>
    <lcf76f155ced4ddcb4097134ff3c332f xmlns="fe3be8f4-6089-41d2-9fb2-6436c047943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13AE9-0601-4534-8351-DA2F3D2AE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3be8f4-6089-41d2-9fb2-6436c047943e"/>
    <ds:schemaRef ds:uri="397f8be6-4ad8-424c-abe7-31404c8bc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72889A-4BC4-4775-9DEF-FB04259E7E00}">
  <ds:schemaRefs>
    <ds:schemaRef ds:uri="http://schemas.microsoft.com/office/2006/metadata/properties"/>
    <ds:schemaRef ds:uri="http://schemas.microsoft.com/office/infopath/2007/PartnerControls"/>
    <ds:schemaRef ds:uri="397f8be6-4ad8-424c-abe7-31404c8bc043"/>
    <ds:schemaRef ds:uri="fe3be8f4-6089-41d2-9fb2-6436c047943e"/>
  </ds:schemaRefs>
</ds:datastoreItem>
</file>

<file path=customXml/itemProps3.xml><?xml version="1.0" encoding="utf-8"?>
<ds:datastoreItem xmlns:ds="http://schemas.openxmlformats.org/officeDocument/2006/customXml" ds:itemID="{666B750A-7752-4050-BE99-F7BC283251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CF7664-5A3D-4D90-8FA4-19C7B0A0A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Techsoup</cp:lastModifiedBy>
  <cp:revision>2</cp:revision>
  <dcterms:created xsi:type="dcterms:W3CDTF">2023-05-26T07:23:00Z</dcterms:created>
  <dcterms:modified xsi:type="dcterms:W3CDTF">2023-05-26T07:23:00Z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0x0101003E8C6B6F107E334DA51DCCEE0A109DED</vt:lpwstr>
  </property>
  <property fmtid="{D5CDD505-2E9C-101B-9397-08002B2CF9AE}" pid="3" name="Order">
    <vt:r8>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