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56F" w:rsidRPr="00794DB1" w:rsidRDefault="00F2255A" w:rsidP="0004556F">
      <w:pPr>
        <w:jc w:val="both"/>
        <w:rPr>
          <w:b/>
        </w:rPr>
      </w:pPr>
      <w:r>
        <w:rPr>
          <w:b/>
        </w:rPr>
        <w:t>Z</w:t>
      </w:r>
      <w:r w:rsidR="00794DB1" w:rsidRPr="00794DB1">
        <w:rPr>
          <w:b/>
        </w:rPr>
        <w:t xml:space="preserve">asady postepowania w </w:t>
      </w:r>
      <w:r w:rsidR="00A90792">
        <w:rPr>
          <w:b/>
        </w:rPr>
        <w:t xml:space="preserve">okresie zagrożenia </w:t>
      </w:r>
      <w:r w:rsidR="00794DB1" w:rsidRPr="00794DB1">
        <w:rPr>
          <w:b/>
        </w:rPr>
        <w:t xml:space="preserve"> epidemiologicznego związanego z COVID-19</w:t>
      </w:r>
      <w:r>
        <w:rPr>
          <w:b/>
        </w:rPr>
        <w:t xml:space="preserve"> w ramach</w:t>
      </w:r>
      <w:r w:rsidR="00B72BA1">
        <w:rPr>
          <w:b/>
        </w:rPr>
        <w:t xml:space="preserve"> realizacji POPŻ Podprogram 2021</w:t>
      </w:r>
      <w:bookmarkStart w:id="0" w:name="_GoBack"/>
      <w:bookmarkEnd w:id="0"/>
      <w:r w:rsidR="006F1A99">
        <w:rPr>
          <w:b/>
        </w:rPr>
        <w:t>Plus</w:t>
      </w:r>
      <w:r w:rsidR="00794DB1" w:rsidRPr="00794DB1">
        <w:rPr>
          <w:b/>
        </w:rPr>
        <w:t>.</w:t>
      </w:r>
    </w:p>
    <w:p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W celu minimalizacji ryzyka zarażenia, zaleca się kwalifikowanie przez OPS/OPL osób najbardziej potrzebujących do pomocy żywnościowej na podstawie przeprowadzonego wywiadu telefonicznego lub z wykorzystaniem innych dostępnych środków komunikacji elektronicznej. Pracownik ośrodka pomocy społecznej, a w przypadku osób bezdomnych także przedstawiciel organizacji partnerskiej samodzielnie lub za pośrednictwem przedstawiciela innej placówki, wypełnia formularz skierowania, zgodnie z wzorem w załączniku nr 5.1 lub formularz oświadczenia zgodnie z wzorem nr 7.1 do Wytycznych IZ. Podpisany formularz przekazuje się w formie elektronicznej lub innej dostępnej formie do właściwej organizacji partnerskiej, która na jego podstawie udostępnia żywność osobie zakwalifikowanej. </w:t>
      </w:r>
    </w:p>
    <w:p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W przypadku tymczasowego zawieszenia działalności organizacji wydających posiłki, osobom zakwalifikowanym do pomocy żywnościowej w formie posiłku, zaleca się udostępniać pomoc na wynos lub w formie paczek żywnościowych. </w:t>
      </w:r>
    </w:p>
    <w:p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W przypadku osób bezdomnych, dopuszcza się zwiększenie liczby opakowań artykułów spożywczych, odpowiednio do potrzeb tych osób i możliwości OPR/OPL. </w:t>
      </w:r>
      <w:r w:rsidR="00AA5FBA">
        <w:t xml:space="preserve">Osoby bezdomne zgłaszające się do programu w okresie epidemiologiczny należy zakwalifikować na podstawie załącznika nr 6.1. </w:t>
      </w:r>
    </w:p>
    <w:p w:rsidR="002A6740" w:rsidRDefault="00751E90" w:rsidP="008227AA">
      <w:pPr>
        <w:pStyle w:val="Akapitzlist"/>
        <w:numPr>
          <w:ilvl w:val="0"/>
          <w:numId w:val="1"/>
        </w:numPr>
        <w:jc w:val="both"/>
      </w:pPr>
      <w:r>
        <w:t>Przedstawiciele placówek, w których przebywają osoby bezdomne, takich jak: schroniska, noclegownie, hospicja itp. Nie należących do sieci organizacji partnerskich w ramach POPŻ, mogą w imieniu osoby/osób bezdomnych wypełniać i przekazywać oświadczenia bezpośrednio do organizacji partnerskich, jak równie</w:t>
      </w:r>
      <w:r w:rsidR="002A6740">
        <w:t xml:space="preserve">ż odbierać paczki z żywnością i </w:t>
      </w:r>
      <w:r>
        <w:t xml:space="preserve">przekazywać je osobom bezdomnym. Do odbioru paczki z żywnością z OPL uprawnieni są także funkcjonariusze służb takich jak m.in. WOT, Straż Miejska lub Ochotnicza Straż Pożarna. </w:t>
      </w:r>
    </w:p>
    <w:p w:rsidR="002A6740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Prowadząc dystrybucję żywności należy stosować środki ostrożności i stosować się do bieżących zaleceń służb sanitarnych. </w:t>
      </w:r>
    </w:p>
    <w:p w:rsidR="008227AA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Osoba wydająca żywność/dostarczająca żywność osobie uprawnionej zaznacza w formularzu stanowiącym załącznik nr 2 do Wytycznych IZ jakie artykuły spożywcze zostały dostarczone i potwierdza podpisem wydanie artykułów. </w:t>
      </w:r>
    </w:p>
    <w:p w:rsidR="00751E90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Jeśli pomoc żywnościowa została dostarczona przez pracowników innych instytucji lub służb niż organizacje partnerskie, listę wydanych artykułów spożywczych należy przekazać właściwej organizacji partnerskiej. </w:t>
      </w:r>
    </w:p>
    <w:sectPr w:rsidR="00751E90" w:rsidSect="00777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161" w:rsidRDefault="009B7161" w:rsidP="00A90792">
      <w:pPr>
        <w:spacing w:after="0" w:line="240" w:lineRule="auto"/>
      </w:pPr>
      <w:r>
        <w:separator/>
      </w:r>
    </w:p>
  </w:endnote>
  <w:endnote w:type="continuationSeparator" w:id="1">
    <w:p w:rsidR="009B7161" w:rsidRDefault="009B7161" w:rsidP="00A90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161" w:rsidRDefault="009B7161" w:rsidP="00A90792">
      <w:pPr>
        <w:spacing w:after="0" w:line="240" w:lineRule="auto"/>
      </w:pPr>
      <w:r>
        <w:separator/>
      </w:r>
    </w:p>
  </w:footnote>
  <w:footnote w:type="continuationSeparator" w:id="1">
    <w:p w:rsidR="009B7161" w:rsidRDefault="009B7161" w:rsidP="00A90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1765"/>
    <w:multiLevelType w:val="hybridMultilevel"/>
    <w:tmpl w:val="56C66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E90"/>
    <w:rsid w:val="0004556F"/>
    <w:rsid w:val="00117AB1"/>
    <w:rsid w:val="002A6740"/>
    <w:rsid w:val="005F748A"/>
    <w:rsid w:val="006F1A99"/>
    <w:rsid w:val="00717C05"/>
    <w:rsid w:val="00751E90"/>
    <w:rsid w:val="00777EFE"/>
    <w:rsid w:val="00794DB1"/>
    <w:rsid w:val="00813595"/>
    <w:rsid w:val="008227AA"/>
    <w:rsid w:val="009B7161"/>
    <w:rsid w:val="00A23707"/>
    <w:rsid w:val="00A737DC"/>
    <w:rsid w:val="00A740D7"/>
    <w:rsid w:val="00A90792"/>
    <w:rsid w:val="00AA5FBA"/>
    <w:rsid w:val="00B72BA1"/>
    <w:rsid w:val="00DE6117"/>
    <w:rsid w:val="00E544DB"/>
    <w:rsid w:val="00F22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7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1E9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7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079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1E9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7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07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0a157f-7d4b-4b8a-9026-bdadedde91fd" xsi:nil="true"/>
    <lcf76f155ced4ddcb4097134ff3c332f xmlns="837e3d57-f01c-49d6-8b6e-50d6a8131b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00C64130562E469ACDA743B05DA880" ma:contentTypeVersion="13" ma:contentTypeDescription="Utwórz nowy dokument." ma:contentTypeScope="" ma:versionID="c8135e52c3e8be7c24ea3c86686906f0">
  <xsd:schema xmlns:xsd="http://www.w3.org/2001/XMLSchema" xmlns:xs="http://www.w3.org/2001/XMLSchema" xmlns:p="http://schemas.microsoft.com/office/2006/metadata/properties" xmlns:ns2="837e3d57-f01c-49d6-8b6e-50d6a8131be3" xmlns:ns3="c20a157f-7d4b-4b8a-9026-bdadedde91fd" targetNamespace="http://schemas.microsoft.com/office/2006/metadata/properties" ma:root="true" ma:fieldsID="52ba6df5c072098ebe2823befa99d3d4" ns2:_="" ns3:_="">
    <xsd:import namespace="837e3d57-f01c-49d6-8b6e-50d6a8131be3"/>
    <xsd:import namespace="c20a157f-7d4b-4b8a-9026-bdadedde9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e3d57-f01c-49d6-8b6e-50d6a8131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157f-7d4b-4b8a-9026-bdadedde9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fa523ea-186d-4120-ab05-2dd5a8155ae6}" ma:internalName="TaxCatchAll" ma:showField="CatchAllData" ma:web="c20a157f-7d4b-4b8a-9026-bdadedde9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EBE62-85E4-4965-9424-D832F494FA11}">
  <ds:schemaRefs>
    <ds:schemaRef ds:uri="http://schemas.microsoft.com/office/2006/metadata/properties"/>
    <ds:schemaRef ds:uri="http://schemas.microsoft.com/office/infopath/2007/PartnerControls"/>
    <ds:schemaRef ds:uri="c20a157f-7d4b-4b8a-9026-bdadedde91fd"/>
    <ds:schemaRef ds:uri="837e3d57-f01c-49d6-8b6e-50d6a8131be3"/>
  </ds:schemaRefs>
</ds:datastoreItem>
</file>

<file path=customXml/itemProps2.xml><?xml version="1.0" encoding="utf-8"?>
<ds:datastoreItem xmlns:ds="http://schemas.openxmlformats.org/officeDocument/2006/customXml" ds:itemID="{4E199F28-3B68-4BCC-98C0-4D318AD90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FFDAB-EF47-432C-AF18-487BA582F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e3d57-f01c-49d6-8b6e-50d6a8131be3"/>
    <ds:schemaRef ds:uri="c20a157f-7d4b-4b8a-9026-bdadedde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Fedoruk</dc:creator>
  <cp:lastModifiedBy>Komputer</cp:lastModifiedBy>
  <cp:revision>2</cp:revision>
  <dcterms:created xsi:type="dcterms:W3CDTF">2023-01-26T13:48:00Z</dcterms:created>
  <dcterms:modified xsi:type="dcterms:W3CDTF">2023-01-26T13:48:00Z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0x0101005300C64130562E469ACDA743B05DA880</vt:lpwstr>
  </property>
  <property fmtid="{D5CDD505-2E9C-101B-9397-08002B2CF9AE}" pid="3" name="Order">
    <vt:r8>400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